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keepNext w:val="0"/>
        <w:keepLines w:val="0"/>
        <w:spacing w:after="80" w:line="276" w:lineRule="auto"/>
        <w:jc w:val="both"/>
        <w:rPr>
          <w:b w:val="1"/>
          <w:bCs w:val="1"/>
          <w:sz w:val="34"/>
          <w:szCs w:val="34"/>
        </w:rPr>
      </w:pPr>
      <w:bookmarkStart w:colFirst="0" w:colLast="0" w:name="_pvnbqly8rfqe" w:id="0"/>
      <w:bookmarkEnd w:id="0"/>
      <w:r w:rsidDel="00000000" w:rsidR="00000000" w:rsidRPr="00000000">
        <w:rPr>
          <w:b w:val="1"/>
          <w:bCs w:val="1"/>
          <w:sz w:val="34"/>
          <w:szCs w:val="34"/>
          <w:rtl w:val="0"/>
        </w:rPr>
        <w:t xml:space="preserve">PORT-DE-BOUC</w:t>
      </w:r>
    </w:p>
    <w:p w:rsidR="00000000" w:rsidDel="00000000" w:rsidP="00000000" w:rsidRDefault="00000000" w:rsidRPr="00000000" w14:paraId="00000002">
      <w:pPr>
        <w:spacing w:after="240" w:before="240" w:line="276" w:lineRule="auto"/>
        <w:jc w:val="both"/>
        <w:rPr/>
      </w:pPr>
      <w:r w:rsidDel="00000000" w:rsidR="00000000" w:rsidRPr="00000000">
        <w:rPr>
          <w:rtl w:val="0"/>
        </w:rPr>
        <w:t xml:space="preserve">CONCF-41302-ESC</w:t>
        <w:br w:type="textWrapping"/>
        <w:t xml:space="preserve">ART AND SCULPTURE IN PROVENCE : RESTORATION OF THE SCULPTURES OF RAYMOND MORALES</w:t>
        <w:br w:type="textWrapping"/>
        <w:t xml:space="preserve">PORT-DE-BOUC</w:t>
        <w:br w:type="textWrapping"/>
        <w:t xml:space="preserve">13/05 – 27/05</w:t>
        <w:br w:type="textWrapping"/>
        <w:t xml:space="preserve">RENO/MANU</w:t>
        <w:br w:type="textWrapping"/>
        <w:t xml:space="preserve">12 volunteers </w:t>
      </w:r>
    </w:p>
    <w:p w:rsidR="00000000" w:rsidDel="00000000" w:rsidP="00000000" w:rsidRDefault="00000000" w:rsidRPr="00000000" w14:paraId="00000003">
      <w:pPr>
        <w:spacing w:after="240" w:before="240" w:line="276" w:lineRule="auto"/>
        <w:jc w:val="both"/>
        <w:rPr/>
      </w:pPr>
      <w:r w:rsidDel="00000000" w:rsidR="00000000" w:rsidRPr="00000000">
        <w:rPr>
          <w:rtl w:val="0"/>
        </w:rPr>
        <w:t xml:space="preserve">18–30</w:t>
      </w:r>
    </w:p>
    <w:p w:rsidR="00000000" w:rsidDel="00000000" w:rsidP="00000000" w:rsidRDefault="00000000" w:rsidRPr="00000000" w14:paraId="00000004">
      <w:pPr>
        <w:spacing w:after="240" w:before="240" w:line="276" w:lineRule="auto"/>
        <w:jc w:val="both"/>
        <w:rPr/>
      </w:pPr>
      <w:r w:rsidDel="00000000" w:rsidR="00000000" w:rsidRPr="00000000">
        <w:rPr>
          <w:b w:val="1"/>
          <w:bCs w:val="1"/>
          <w:rtl w:val="0"/>
        </w:rPr>
        <w:t xml:space="preserve">Project and work</w:t>
        <w:br w:type="textWrapping"/>
      </w:r>
      <w:r w:rsidDel="00000000" w:rsidR="00000000" w:rsidRPr="00000000">
        <w:rPr>
          <w:rtl w:val="0"/>
        </w:rPr>
        <w:t xml:space="preserve">Discover the town of Port-de-Bouc and take part in a beautiful project to renovate the town's cultural heritage. The program includes renovating the iron statues by Port-de-Bouc artist Raymond Moralès (cleaning, varnishing, brushing, finishing), and setting up the exhibition space for the statues.The aim is to preserve and promote the town's cultural heritage by making it accessible to all.</w:t>
      </w:r>
    </w:p>
    <w:p w:rsidR="00000000" w:rsidDel="00000000" w:rsidP="00000000" w:rsidRDefault="00000000" w:rsidRPr="00000000" w14:paraId="00000005">
      <w:pPr>
        <w:spacing w:after="240" w:before="240" w:line="276" w:lineRule="auto"/>
        <w:jc w:val="both"/>
        <w:rPr/>
      </w:pPr>
      <w:r w:rsidDel="00000000" w:rsidR="00000000" w:rsidRPr="00000000">
        <w:rPr>
          <w:rtl w:val="0"/>
        </w:rPr>
        <w:t xml:space="preserve">This project will be an opportunity to learn many different techniques. An enriching experience that combines learning new skills, creativity, and intercultural encounters!</w:t>
      </w:r>
    </w:p>
    <w:p w:rsidR="00000000" w:rsidDel="00000000" w:rsidP="00000000" w:rsidRDefault="00000000" w:rsidRPr="00000000" w14:paraId="00000006">
      <w:pPr>
        <w:spacing w:after="240" w:before="240" w:line="276" w:lineRule="auto"/>
        <w:jc w:val="both"/>
        <w:rPr>
          <w:b w:val="1"/>
          <w:bCs w:val="1"/>
        </w:rPr>
      </w:pPr>
      <w:r w:rsidDel="00000000" w:rsidR="00000000" w:rsidRPr="00000000">
        <w:rPr>
          <w:b w:val="1"/>
          <w:bCs w:val="1"/>
          <w:rtl w:val="0"/>
        </w:rPr>
        <w:t xml:space="preserve">Accommodation and meals:</w:t>
      </w:r>
    </w:p>
    <w:p w:rsidR="00000000" w:rsidDel="00000000" w:rsidP="00000000" w:rsidRDefault="00000000" w:rsidRPr="00000000" w14:paraId="00000007">
      <w:pPr>
        <w:spacing w:after="240" w:before="240" w:line="276" w:lineRule="auto"/>
        <w:jc w:val="both"/>
        <w:rPr/>
      </w:pPr>
      <w:r w:rsidDel="00000000" w:rsidR="00000000" w:rsidRPr="00000000">
        <w:rPr>
          <w:rtl w:val="0"/>
        </w:rPr>
        <w:t xml:space="preserve">You will be accommodated in individual tents provided by Concordia at the municipal campsite in Port-de-Bouc. A bungalow will be reserved for the group as a living space with a dining area. Toilets and showers will be available at the campsite.</w:t>
      </w:r>
    </w:p>
    <w:p w:rsidR="00000000" w:rsidDel="00000000" w:rsidP="00000000" w:rsidRDefault="00000000" w:rsidRPr="00000000" w14:paraId="00000008">
      <w:pPr>
        <w:spacing w:after="240" w:before="240" w:line="276" w:lineRule="auto"/>
        <w:jc w:val="both"/>
        <w:rPr/>
      </w:pPr>
      <w:r w:rsidDel="00000000" w:rsidR="00000000" w:rsidRPr="00000000">
        <w:rPr>
          <w:rtl w:val="0"/>
        </w:rPr>
        <w:t xml:space="preserve">Community life will be at the heart of the experience: you will share daily tasks and prepare meals together. A budget will be given to the team leaders, and you will participate in shopping and meal preparation, with priority on healthy, local products.</w:t>
      </w:r>
    </w:p>
    <w:p w:rsidR="00000000" w:rsidDel="00000000" w:rsidP="00000000" w:rsidRDefault="00000000" w:rsidRPr="00000000" w14:paraId="00000009">
      <w:pPr>
        <w:spacing w:after="240" w:before="240" w:line="276" w:lineRule="auto"/>
        <w:jc w:val="both"/>
        <w:rPr>
          <w:b w:val="1"/>
          <w:bCs w:val="1"/>
        </w:rPr>
      </w:pPr>
      <w:r w:rsidDel="00000000" w:rsidR="00000000" w:rsidRPr="00000000">
        <w:rPr>
          <w:b w:val="1"/>
          <w:bCs w:val="1"/>
          <w:rtl w:val="0"/>
        </w:rPr>
        <w:t xml:space="preserve">Partner:</w:t>
      </w:r>
    </w:p>
    <w:p w:rsidR="00000000" w:rsidDel="00000000" w:rsidP="00000000" w:rsidRDefault="00000000" w:rsidRPr="00000000" w14:paraId="0000000A">
      <w:pPr>
        <w:spacing w:after="240" w:before="240" w:line="276" w:lineRule="auto"/>
        <w:jc w:val="both"/>
        <w:rPr/>
      </w:pPr>
      <w:r w:rsidDel="00000000" w:rsidR="00000000" w:rsidRPr="00000000">
        <w:rPr>
          <w:rtl w:val="0"/>
        </w:rPr>
        <w:t xml:space="preserve">The municipality of Port-de-Bouc, located by the sea in the Bouches-du-Rhône department, is a long-standing partner of Concordia. Always deeply committed to welcoming volunteers and supporting projects, they’re doing everything possible to offer a friendly and enriching stay, marked by intercultural exchanges in particular with young people from the town who will come and help on the construction site during immersion days. The municipality and Concordia are also organizing the construction site inauguration event.</w:t>
      </w:r>
    </w:p>
    <w:p w:rsidR="00000000" w:rsidDel="00000000" w:rsidP="00000000" w:rsidRDefault="00000000" w:rsidRPr="00000000" w14:paraId="0000000B">
      <w:pPr>
        <w:spacing w:after="240" w:before="240" w:line="276" w:lineRule="auto"/>
        <w:jc w:val="both"/>
        <w:rPr>
          <w:b w:val="1"/>
          <w:bCs w:val="1"/>
        </w:rPr>
      </w:pPr>
      <w:r w:rsidDel="00000000" w:rsidR="00000000" w:rsidRPr="00000000">
        <w:rPr>
          <w:b w:val="1"/>
          <w:bCs w:val="1"/>
          <w:rtl w:val="0"/>
        </w:rPr>
        <w:t xml:space="preserve">Geographical location and activities:</w:t>
      </w:r>
    </w:p>
    <w:p w:rsidR="00000000" w:rsidDel="00000000" w:rsidP="00000000" w:rsidRDefault="00000000" w:rsidRPr="00000000" w14:paraId="0000000C">
      <w:pPr>
        <w:spacing w:after="240" w:before="240" w:line="276" w:lineRule="auto"/>
        <w:jc w:val="both"/>
        <w:rPr/>
      </w:pPr>
      <w:r w:rsidDel="00000000" w:rsidR="00000000" w:rsidRPr="00000000">
        <w:rPr>
          <w:rtl w:val="0"/>
        </w:rPr>
        <w:t xml:space="preserve">Port-de-Bouc is located on the Mediterranean coast, in the south of the Provence-Alpes-Côte d'Azur region and close to the Calanques of Marseille.</w:t>
      </w:r>
    </w:p>
    <w:p w:rsidR="00000000" w:rsidDel="00000000" w:rsidP="00000000" w:rsidRDefault="00000000" w:rsidRPr="00000000" w14:paraId="0000000D">
      <w:pPr>
        <w:spacing w:after="240" w:before="240" w:line="276" w:lineRule="auto"/>
        <w:jc w:val="both"/>
        <w:rPr/>
      </w:pPr>
      <w:r w:rsidDel="00000000" w:rsidR="00000000" w:rsidRPr="00000000">
        <w:rPr>
          <w:rtl w:val="0"/>
        </w:rPr>
        <w:t xml:space="preserve">The region offers a dynamic and sunny environment ideal for walks. Volunteers will also have the opportunity to explore the surrounding area with sports activities (hiking, swimming in the sea, lake, outdoor sports, etc.), activities to meet the local population and intercultural exchanges (e.g., shared world meals, pétanque tournaments, etc.).</w:t>
      </w:r>
    </w:p>
    <w:p w:rsidR="00000000" w:rsidDel="00000000" w:rsidP="00000000" w:rsidRDefault="00000000" w:rsidRPr="00000000" w14:paraId="0000000E">
      <w:pPr>
        <w:spacing w:after="240" w:before="240" w:line="276" w:lineRule="auto"/>
        <w:jc w:val="both"/>
        <w:rPr/>
      </w:pPr>
      <w:r w:rsidDel="00000000" w:rsidR="00000000" w:rsidRPr="00000000">
        <w:rPr>
          <w:rtl w:val="0"/>
        </w:rPr>
        <w:t xml:space="preserve">With the entertainment team, you can organize these outings to discover local treasures while enjoying moments of relaxation and sharing.</w:t>
      </w:r>
    </w:p>
    <w:p w:rsidR="00000000" w:rsidDel="00000000" w:rsidP="00000000" w:rsidRDefault="00000000" w:rsidRPr="00000000" w14:paraId="0000000F">
      <w:pPr>
        <w:spacing w:after="240" w:before="240" w:line="276" w:lineRule="auto"/>
        <w:jc w:val="both"/>
        <w:rPr>
          <w:b w:val="1"/>
          <w:bCs w:val="1"/>
        </w:rPr>
      </w:pPr>
      <w:r w:rsidDel="00000000" w:rsidR="00000000" w:rsidRPr="00000000">
        <w:rPr>
          <w:b w:val="1"/>
          <w:bCs w:val="1"/>
          <w:rtl w:val="0"/>
        </w:rPr>
        <w:t xml:space="preserve">Good to know:</w:t>
      </w:r>
    </w:p>
    <w:p w:rsidR="00000000" w:rsidDel="00000000" w:rsidP="00000000" w:rsidRDefault="00000000" w:rsidRPr="00000000" w14:paraId="00000010">
      <w:pPr>
        <w:spacing w:after="240" w:before="240" w:line="276" w:lineRule="auto"/>
        <w:jc w:val="both"/>
        <w:rPr/>
      </w:pPr>
      <w:r w:rsidDel="00000000" w:rsidR="00000000" w:rsidRPr="00000000">
        <w:rPr>
          <w:rtl w:val="0"/>
        </w:rPr>
        <w:t xml:space="preserve">Remember to bring work clothes for the work site as well as security shoes. In anticipation of water activities, remember to bring a swimsuit, hats, sunscreen, and a large water bottle. For accommodation, bring your sleeping bag, an inflatable mattress, and a groundsheet for extra comfort. Tents will be provided.</w:t>
      </w:r>
    </w:p>
    <w:p w:rsidR="00000000" w:rsidDel="00000000" w:rsidP="00000000" w:rsidRDefault="00000000" w:rsidRPr="00000000" w14:paraId="00000011">
      <w:pPr>
        <w:spacing w:after="240" w:before="240" w:line="276" w:lineRule="auto"/>
        <w:jc w:val="both"/>
        <w:rPr/>
      </w:pPr>
      <w:r w:rsidDel="00000000" w:rsidR="00000000" w:rsidRPr="00000000">
        <w:rPr>
          <w:rtl w:val="0"/>
        </w:rPr>
        <w:t xml:space="preserve">This project is supported by the program European Solidarity Corps for young people between 18 and 30 years. It is open to all volunteers that fit the ESC criteria.</w:t>
      </w:r>
    </w:p>
    <w:p w:rsidR="00000000" w:rsidDel="00000000" w:rsidP="00000000" w:rsidRDefault="00000000" w:rsidRPr="00000000" w14:paraId="00000012">
      <w:pPr>
        <w:spacing w:after="240" w:before="240" w:line="276" w:lineRule="auto"/>
        <w:jc w:val="both"/>
        <w:rPr/>
      </w:pPr>
      <w:r w:rsidDel="00000000" w:rsidR="00000000" w:rsidRPr="00000000">
        <w:rPr>
          <w:rtl w:val="0"/>
        </w:rPr>
        <w:t xml:space="preserve">The participation to the ESC volunteering teams is subjects to several principles and conditions, presented on the ESC webpage:</w:t>
      </w:r>
      <w:hyperlink r:id="rId6">
        <w:r w:rsidDel="00000000" w:rsidR="00000000" w:rsidRPr="00000000">
          <w:rPr>
            <w:rtl w:val="0"/>
          </w:rPr>
          <w:t xml:space="preserve"> </w:t>
        </w:r>
      </w:hyperlink>
      <w:hyperlink r:id="rId7">
        <w:r w:rsidDel="00000000" w:rsidR="00000000" w:rsidRPr="00000000">
          <w:rPr>
            <w:color w:val="1155cc"/>
            <w:u w:val="single"/>
            <w:rtl w:val="0"/>
          </w:rPr>
          <w:t xml:space="preserve">https://europa.eu/youth/solidarity/mission_en</w:t>
        </w:r>
      </w:hyperlink>
      <w:r w:rsidDel="00000000" w:rsidR="00000000" w:rsidRPr="00000000">
        <w:rPr>
          <w:rtl w:val="0"/>
        </w:rPr>
        <w:t xml:space="preserve"> </w:t>
      </w:r>
    </w:p>
    <w:p w:rsidR="00000000" w:rsidDel="00000000" w:rsidP="00000000" w:rsidRDefault="00000000" w:rsidRPr="00000000" w14:paraId="00000013">
      <w:pPr>
        <w:numPr>
          <w:ilvl w:val="0"/>
          <w:numId w:val="1"/>
        </w:numPr>
        <w:spacing w:after="0" w:afterAutospacing="0" w:before="240" w:line="276" w:lineRule="auto"/>
        <w:ind w:left="720" w:hanging="360"/>
        <w:jc w:val="both"/>
      </w:pPr>
      <w:r w:rsidDel="00000000" w:rsidR="00000000" w:rsidRPr="00000000">
        <w:rPr>
          <w:rtl w:val="0"/>
        </w:rPr>
        <w:t xml:space="preserve">Volunteers do not have to pay any fee (no sending, nor participation fee) to attend the project;</w:t>
        <w:br w:type="textWrapping"/>
      </w:r>
    </w:p>
    <w:p w:rsidR="00000000" w:rsidDel="00000000" w:rsidP="00000000" w:rsidRDefault="00000000" w:rsidRPr="00000000" w14:paraId="00000014">
      <w:pPr>
        <w:numPr>
          <w:ilvl w:val="0"/>
          <w:numId w:val="1"/>
        </w:numPr>
        <w:spacing w:after="0" w:afterAutospacing="0" w:before="0" w:beforeAutospacing="0" w:line="276" w:lineRule="auto"/>
        <w:ind w:left="720" w:hanging="360"/>
        <w:jc w:val="both"/>
      </w:pPr>
      <w:r w:rsidDel="00000000" w:rsidR="00000000" w:rsidRPr="00000000">
        <w:rPr>
          <w:rtl w:val="0"/>
        </w:rPr>
        <w:t xml:space="preserve">Volunteers need to enroll in the PASS, the European Solidarity Corps Portal; Concordia France will organise their matching, on the online system, with the volunteering project;</w:t>
        <w:br w:type="textWrapping"/>
      </w:r>
    </w:p>
    <w:p w:rsidR="00000000" w:rsidDel="00000000" w:rsidP="00000000" w:rsidRDefault="00000000" w:rsidRPr="00000000" w14:paraId="00000015">
      <w:pPr>
        <w:numPr>
          <w:ilvl w:val="0"/>
          <w:numId w:val="1"/>
        </w:numPr>
        <w:spacing w:after="0" w:afterAutospacing="0" w:before="0" w:beforeAutospacing="0" w:line="276" w:lineRule="auto"/>
        <w:ind w:left="720" w:hanging="360"/>
        <w:jc w:val="both"/>
      </w:pPr>
      <w:r w:rsidDel="00000000" w:rsidR="00000000" w:rsidRPr="00000000">
        <w:rPr>
          <w:rtl w:val="0"/>
        </w:rPr>
        <w:t xml:space="preserve">Volunteers will receive pocket money, calculated on basis of 8€/day, once they arrive on the project in France;</w:t>
        <w:br w:type="textWrapping"/>
      </w:r>
    </w:p>
    <w:p w:rsidR="00000000" w:rsidDel="00000000" w:rsidP="00000000" w:rsidRDefault="00000000" w:rsidRPr="00000000" w14:paraId="00000016">
      <w:pPr>
        <w:numPr>
          <w:ilvl w:val="0"/>
          <w:numId w:val="1"/>
        </w:numPr>
        <w:spacing w:after="240" w:before="0" w:beforeAutospacing="0" w:line="276" w:lineRule="auto"/>
        <w:ind w:left="720" w:hanging="360"/>
        <w:jc w:val="both"/>
      </w:pPr>
      <w:r w:rsidDel="00000000" w:rsidR="00000000" w:rsidRPr="00000000">
        <w:rPr>
          <w:rtl w:val="0"/>
        </w:rPr>
        <w:t xml:space="preserve">Volunteers will receive a financial support for their travel, according to a maximum amount established in accordance with their travel distance and upon the presentation of original tickets;</w:t>
        <w:br w:type="textWrapping"/>
      </w:r>
    </w:p>
    <w:p w:rsidR="00000000" w:rsidDel="00000000" w:rsidP="00000000" w:rsidRDefault="00000000" w:rsidRPr="00000000" w14:paraId="00000017">
      <w:pPr>
        <w:spacing w:after="240" w:before="240" w:line="276" w:lineRule="auto"/>
        <w:jc w:val="both"/>
        <w:rPr/>
      </w:pPr>
      <w:r w:rsidDel="00000000" w:rsidR="00000000" w:rsidRPr="00000000">
        <w:rPr>
          <w:rtl w:val="0"/>
        </w:rPr>
        <w:t xml:space="preserve">Volunteers will have to complete a participation report, submitted online through the portal.</w:t>
      </w:r>
    </w:p>
    <w:p w:rsidR="00000000" w:rsidDel="00000000" w:rsidP="00000000" w:rsidRDefault="00000000" w:rsidRPr="00000000" w14:paraId="00000018">
      <w:pPr>
        <w:spacing w:after="240" w:before="240" w:line="276" w:lineRule="auto"/>
        <w:jc w:val="both"/>
        <w:rPr/>
      </w:pPr>
      <w:r w:rsidDel="00000000" w:rsidR="00000000" w:rsidRPr="00000000">
        <w:rPr>
          <w:b w:val="1"/>
          <w:bCs w:val="1"/>
          <w:rtl w:val="0"/>
        </w:rPr>
        <w:t xml:space="preserve">Meeting point: </w:t>
      </w:r>
      <w:r w:rsidDel="00000000" w:rsidR="00000000" w:rsidRPr="00000000">
        <w:rPr>
          <w:rtl w:val="0"/>
        </w:rPr>
        <w:t xml:space="preserve">Port-de-Bouc train station, accessible by train from the French rail network “SNCF” and from Marseille Provence Airport. A minibus will pick you up at 5 p.m. </w:t>
      </w:r>
    </w:p>
    <w:sectPr>
      <w:pgSz w:h="16838" w:w="11906"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uropa.eu/youth/solidarity/mission_en" TargetMode="External"/><Relationship Id="rId7" Type="http://schemas.openxmlformats.org/officeDocument/2006/relationships/hyperlink" Target="https://europa.eu/youth/solidarity/miss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