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pPr>
      <w:r w:rsidDel="00000000" w:rsidR="00000000" w:rsidRPr="00000000">
        <w:rPr>
          <w:b w:val="1"/>
          <w:rtl w:val="0"/>
        </w:rPr>
        <w:t xml:space="preserve">CONCF</w:t>
      </w:r>
      <w:r w:rsidDel="00000000" w:rsidR="00000000" w:rsidRPr="00000000">
        <w:rPr>
          <w:b w:val="1"/>
          <w:rtl w:val="0"/>
        </w:rPr>
        <w:t xml:space="preserve">-3109</w:t>
      </w:r>
      <w:r w:rsidDel="00000000" w:rsidR="00000000" w:rsidRPr="00000000">
        <w:rPr>
          <w:rtl w:val="0"/>
        </w:rPr>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GHOSTBUSTERS: WALL EDITION</w:t>
      </w:r>
    </w:p>
    <w:p w:rsidR="00000000" w:rsidDel="00000000" w:rsidP="00000000" w:rsidRDefault="00000000" w:rsidRPr="00000000" w14:paraId="00000003">
      <w:pPr>
        <w:spacing w:line="240" w:lineRule="auto"/>
        <w:jc w:val="both"/>
        <w:rPr/>
      </w:pPr>
      <w:r w:rsidDel="00000000" w:rsidR="00000000" w:rsidRPr="00000000">
        <w:rPr>
          <w:b w:val="1"/>
          <w:rtl w:val="0"/>
        </w:rPr>
        <w:t xml:space="preserve">ORNEZAN</w:t>
      </w:r>
      <w:r w:rsidDel="00000000" w:rsidR="00000000" w:rsidRPr="00000000">
        <w:rPr>
          <w:rtl w:val="0"/>
        </w:rPr>
      </w:r>
    </w:p>
    <w:p w:rsidR="00000000" w:rsidDel="00000000" w:rsidP="00000000" w:rsidRDefault="00000000" w:rsidRPr="00000000" w14:paraId="00000004">
      <w:pPr>
        <w:spacing w:line="240" w:lineRule="auto"/>
        <w:jc w:val="both"/>
        <w:rPr/>
      </w:pPr>
      <w:bookmarkStart w:colFirst="0" w:colLast="0" w:name="_gjdgxs" w:id="0"/>
      <w:bookmarkEnd w:id="0"/>
      <w:r w:rsidDel="00000000" w:rsidR="00000000" w:rsidRPr="00000000">
        <w:rPr>
          <w:b w:val="1"/>
          <w:rtl w:val="0"/>
        </w:rPr>
        <w:t xml:space="preserve">06/08 - 21/08</w:t>
      </w: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RENO</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20 vols</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15-17 ans</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after="160" w:line="240" w:lineRule="auto"/>
        <w:jc w:val="both"/>
        <w:rPr/>
      </w:pPr>
      <w:r w:rsidDel="00000000" w:rsidR="00000000" w:rsidRPr="00000000">
        <w:rPr>
          <w:b w:val="1"/>
          <w:rtl w:val="0"/>
        </w:rPr>
        <w:t xml:space="preserve">Project and Work: </w:t>
      </w: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pPr>
      <w:r w:rsidDel="00000000" w:rsidR="00000000" w:rsidRPr="00000000">
        <w:rPr>
          <w:rtl w:val="0"/>
        </w:rPr>
        <w:t xml:space="preserve">Come Hunt Ghosts and Rebuild the Past!</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color w:val="0d0d0d"/>
        </w:rPr>
      </w:pPr>
      <w:r w:rsidDel="00000000" w:rsidR="00000000" w:rsidRPr="00000000">
        <w:rPr>
          <w:rtl w:val="0"/>
        </w:rPr>
        <w:t xml:space="preserve">Welcome to Ornezan, in the heart of the Gers, where the adventure continues! Last summer, a first team started rebuilding the cemetery wall. Now, it's time to finish the job! That's where you come in. During this project, you’ll learn traditional masonry techniques and work with local stones to bring this wall back to life. If you're ready for the challenge, join the </w:t>
      </w:r>
      <w:r w:rsidDel="00000000" w:rsidR="00000000" w:rsidRPr="00000000">
        <w:rPr>
          <w:b w:val="1"/>
          <w:rtl w:val="0"/>
        </w:rPr>
        <w:t xml:space="preserve">Ghostbusters Wall Edition</w:t>
      </w:r>
      <w:r w:rsidDel="00000000" w:rsidR="00000000" w:rsidRPr="00000000">
        <w:rPr>
          <w:rtl w:val="0"/>
        </w:rPr>
        <w:t xml:space="preserve"> adventure and leave your mark on the heritage of this welcoming and charming village!</w:t>
      </w:r>
      <w:r w:rsidDel="00000000" w:rsidR="00000000" w:rsidRPr="00000000">
        <w:rPr>
          <w:rtl w:val="0"/>
        </w:rPr>
      </w:r>
    </w:p>
    <w:p w:rsidR="00000000" w:rsidDel="00000000" w:rsidP="00000000" w:rsidRDefault="00000000" w:rsidRPr="00000000" w14:paraId="0000000C">
      <w:pPr>
        <w:spacing w:after="160" w:line="240" w:lineRule="auto"/>
        <w:jc w:val="both"/>
        <w:rPr/>
      </w:pPr>
      <w:r w:rsidDel="00000000" w:rsidR="00000000" w:rsidRPr="00000000">
        <w:rPr>
          <w:b w:val="1"/>
          <w:rtl w:val="0"/>
        </w:rPr>
        <w:t xml:space="preserve">Accommodation and food: </w:t>
      </w:r>
      <w:r w:rsidDel="00000000" w:rsidR="00000000" w:rsidRPr="00000000">
        <w:rPr>
          <w:rtl w:val="0"/>
        </w:rPr>
      </w:r>
    </w:p>
    <w:p w:rsidR="00000000" w:rsidDel="00000000" w:rsidP="00000000" w:rsidRDefault="00000000" w:rsidRPr="00000000" w14:paraId="0000000D">
      <w:pPr>
        <w:spacing w:after="160" w:line="240" w:lineRule="auto"/>
        <w:jc w:val="both"/>
        <w:rPr/>
      </w:pPr>
      <w:r w:rsidDel="00000000" w:rsidR="00000000" w:rsidRPr="00000000">
        <w:rPr>
          <w:highlight w:val="white"/>
          <w:rtl w:val="0"/>
        </w:rPr>
        <w:t xml:space="preserve">You will be accommodated in individual tents, with access to toilets, showers and kitchen.</w:t>
      </w:r>
      <w:r w:rsidDel="00000000" w:rsidR="00000000" w:rsidRPr="00000000">
        <w:rPr>
          <w:rtl w:val="0"/>
        </w:rPr>
        <w:t xml:space="preserve"> The group will be sharing the cleaning chores and preparing meals together. The budget will be allocated to the group leader and you will participate in the grocery shopping and in the preparation of meals, prioritizing vegetarian products from the market and local producers. </w:t>
      </w:r>
    </w:p>
    <w:p w:rsidR="00000000" w:rsidDel="00000000" w:rsidP="00000000" w:rsidRDefault="00000000" w:rsidRPr="00000000" w14:paraId="0000000E">
      <w:pPr>
        <w:spacing w:after="160" w:line="240" w:lineRule="auto"/>
        <w:jc w:val="both"/>
        <w:rPr/>
      </w:pPr>
      <w:r w:rsidDel="00000000" w:rsidR="00000000" w:rsidRPr="00000000">
        <w:rPr>
          <w:rtl w:val="0"/>
        </w:rPr>
        <w:t xml:space="preserve">Please bring your sleeping bag and mat. You will wash your clothes and other items manually. Wifi is not available, French volunteers can share their internet connections via a hotspot.</w:t>
      </w:r>
    </w:p>
    <w:p w:rsidR="00000000" w:rsidDel="00000000" w:rsidP="00000000" w:rsidRDefault="00000000" w:rsidRPr="00000000" w14:paraId="0000000F">
      <w:pPr>
        <w:spacing w:after="160" w:line="240" w:lineRule="auto"/>
        <w:jc w:val="both"/>
        <w:rPr/>
      </w:pPr>
      <w:r w:rsidDel="00000000" w:rsidR="00000000" w:rsidRPr="00000000">
        <w:rPr>
          <w:b w:val="1"/>
          <w:rtl w:val="0"/>
        </w:rPr>
        <w:t xml:space="preserve">Partner: </w:t>
      </w:r>
      <w:r w:rsidDel="00000000" w:rsidR="00000000" w:rsidRPr="00000000">
        <w:rPr>
          <w:rtl w:val="0"/>
        </w:rPr>
      </w:r>
    </w:p>
    <w:p w:rsidR="00000000" w:rsidDel="00000000" w:rsidP="00000000" w:rsidRDefault="00000000" w:rsidRPr="00000000" w14:paraId="00000010">
      <w:pPr>
        <w:spacing w:after="240" w:before="240" w:line="240" w:lineRule="auto"/>
        <w:jc w:val="both"/>
        <w:rPr>
          <w:color w:val="0d0d0d"/>
          <w:highlight w:val="white"/>
        </w:rPr>
      </w:pPr>
      <w:r w:rsidDel="00000000" w:rsidR="00000000" w:rsidRPr="00000000">
        <w:rPr>
          <w:color w:val="0d0d0d"/>
          <w:highlight w:val="white"/>
          <w:rtl w:val="0"/>
        </w:rPr>
        <w:t xml:space="preserve">You’ll be the second generation of international volunteers to work in Ornezan. Last summer, the village warmly welcomed the first volunteers, turning the project into a true celebration. Locals shared their history, skills, and hospitality, creating unforgettable memories for everyone involved.</w:t>
      </w:r>
    </w:p>
    <w:p w:rsidR="00000000" w:rsidDel="00000000" w:rsidP="00000000" w:rsidRDefault="00000000" w:rsidRPr="00000000" w14:paraId="00000011">
      <w:pPr>
        <w:spacing w:after="240" w:before="240" w:line="240" w:lineRule="auto"/>
        <w:jc w:val="both"/>
        <w:rPr>
          <w:color w:val="0d0d0d"/>
          <w:highlight w:val="white"/>
        </w:rPr>
      </w:pPr>
      <w:r w:rsidDel="00000000" w:rsidR="00000000" w:rsidRPr="00000000">
        <w:rPr>
          <w:color w:val="0d0d0d"/>
          <w:highlight w:val="white"/>
          <w:rtl w:val="0"/>
        </w:rPr>
        <w:t xml:space="preserve">The municipality of Ornezan is proud to continue this collaboration and to welcome you for the next phase of the project. You’ll have the opportunity to meet the mayor and interact with residents in an authentic and friendly setting.</w:t>
      </w:r>
    </w:p>
    <w:p w:rsidR="00000000" w:rsidDel="00000000" w:rsidP="00000000" w:rsidRDefault="00000000" w:rsidRPr="00000000" w14:paraId="00000012">
      <w:pPr>
        <w:spacing w:after="160" w:line="240" w:lineRule="auto"/>
        <w:jc w:val="both"/>
        <w:rPr/>
      </w:pPr>
      <w:r w:rsidDel="00000000" w:rsidR="00000000" w:rsidRPr="00000000">
        <w:rPr>
          <w:b w:val="1"/>
          <w:rtl w:val="0"/>
        </w:rPr>
        <w:t xml:space="preserve">Location and leisure: </w:t>
      </w: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pPr>
      <w:r w:rsidDel="00000000" w:rsidR="00000000" w:rsidRPr="00000000">
        <w:rPr>
          <w:rtl w:val="0"/>
        </w:rPr>
        <w:t xml:space="preserve">Ornezan is a small village in the Gers, surrounded by rolling hills and valleys. The landscape is shaped by agriculture, with fields, lakes, and winding paths weaving between farms and forests. The Gers is a region where life moves at a slower pace, with a strong Gascon identity still alive today. You might even hear a few words of Occitan at the market or in local conversations.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pPr>
      <w:r w:rsidDel="00000000" w:rsidR="00000000" w:rsidRPr="00000000">
        <w:rPr>
          <w:rtl w:val="0"/>
        </w:rPr>
        <w:t xml:space="preserve">Your work days will be balanced with moments of relaxation. When the summer heat peaks, you can cool off in nearby lakes. Throughout the season, numerous village festivals take place, featuring open-air meals, dances, and performances.</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jc w:val="both"/>
        <w:rPr/>
      </w:pPr>
      <w:r w:rsidDel="00000000" w:rsidR="00000000" w:rsidRPr="00000000">
        <w:rPr>
          <w:rtl w:val="0"/>
        </w:rPr>
        <w:t xml:space="preserve">History enthusiasts can follow in the footsteps of pilgrims on the Camino de Santiago or explore sites like the Gallo-Roman villa of Seviac. And, of course, Gers’ gastronomy is an experience in itself! Among the local specialties, you can savor Lectoure melons, apple croustade, hearty Gascon vegetable soup, and delicious sheep and goat cheeses produced in the region.</w:t>
      </w:r>
      <w:r w:rsidDel="00000000" w:rsidR="00000000" w:rsidRPr="00000000">
        <w:rPr>
          <w:rtl w:val="0"/>
        </w:rPr>
      </w:r>
    </w:p>
    <w:p w:rsidR="00000000" w:rsidDel="00000000" w:rsidP="00000000" w:rsidRDefault="00000000" w:rsidRPr="00000000" w14:paraId="00000016">
      <w:pPr>
        <w:spacing w:after="160" w:line="240" w:lineRule="auto"/>
        <w:jc w:val="both"/>
        <w:rPr/>
      </w:pPr>
      <w:r w:rsidDel="00000000" w:rsidR="00000000" w:rsidRPr="00000000">
        <w:rPr>
          <w:b w:val="1"/>
          <w:rtl w:val="0"/>
        </w:rPr>
        <w:t xml:space="preserve">Special requirements and remarks: </w:t>
      </w:r>
      <w:r w:rsidDel="00000000" w:rsidR="00000000" w:rsidRPr="00000000">
        <w:rPr>
          <w:rtl w:val="0"/>
        </w:rPr>
      </w:r>
    </w:p>
    <w:p w:rsidR="00000000" w:rsidDel="00000000" w:rsidP="00000000" w:rsidRDefault="00000000" w:rsidRPr="00000000" w14:paraId="00000017">
      <w:pPr>
        <w:spacing w:after="160" w:line="240" w:lineRule="auto"/>
        <w:jc w:val="both"/>
        <w:rPr/>
      </w:pPr>
      <w:r w:rsidDel="00000000" w:rsidR="00000000" w:rsidRPr="00000000">
        <w:rPr>
          <w:rtl w:val="0"/>
        </w:rPr>
        <w:t xml:space="preserve">Consider taking clothes and footwear for work and hiking (including rain clothes). Bring a warm sleeping bag and a good mattress, you will sleep in tents. The nights are sometimes cool and humid.. And remember to take a bathing suit in case of a possible swim. Don’t hesitate to bring home specialties, photos, games, musical instruments, etc.</w:t>
      </w:r>
    </w:p>
    <w:p w:rsidR="00000000" w:rsidDel="00000000" w:rsidP="00000000" w:rsidRDefault="00000000" w:rsidRPr="00000000" w14:paraId="00000018">
      <w:pPr>
        <w:spacing w:line="240" w:lineRule="auto"/>
        <w:jc w:val="both"/>
        <w:rPr/>
      </w:pPr>
      <w:r w:rsidDel="00000000" w:rsidR="00000000" w:rsidRPr="00000000">
        <w:rPr>
          <w:rtl w:val="0"/>
        </w:rPr>
        <w:t xml:space="preserve">Foreigners belonging to the European Union must bring with them a personal EHIC (European Health Insurance Card), and everybody must, in any case, bring their insurance certificate. If health issues arise on the project, volunteers will have to pay for them, and will then be reimbursed once back in their home country.</w:t>
      </w:r>
    </w:p>
    <w:p w:rsidR="00000000" w:rsidDel="00000000" w:rsidP="00000000" w:rsidRDefault="00000000" w:rsidRPr="00000000" w14:paraId="00000019">
      <w:pPr>
        <w:spacing w:after="160" w:line="240" w:lineRule="auto"/>
        <w:jc w:val="both"/>
        <w:rPr/>
      </w:pPr>
      <w:r w:rsidDel="00000000" w:rsidR="00000000" w:rsidRPr="00000000">
        <w:rPr>
          <w:rtl w:val="0"/>
        </w:rPr>
      </w:r>
    </w:p>
    <w:p w:rsidR="00000000" w:rsidDel="00000000" w:rsidP="00000000" w:rsidRDefault="00000000" w:rsidRPr="00000000" w14:paraId="0000001A">
      <w:pPr>
        <w:spacing w:after="160" w:line="240" w:lineRule="auto"/>
        <w:jc w:val="both"/>
        <w:rPr/>
      </w:pPr>
      <w:r w:rsidDel="00000000" w:rsidR="00000000" w:rsidRPr="00000000">
        <w:rPr>
          <w:b w:val="1"/>
          <w:rtl w:val="0"/>
        </w:rPr>
        <w:t xml:space="preserve">Language:</w:t>
      </w:r>
      <w:r w:rsidDel="00000000" w:rsidR="00000000" w:rsidRPr="00000000">
        <w:rPr>
          <w:rtl w:val="0"/>
        </w:rPr>
      </w:r>
    </w:p>
    <w:p w:rsidR="00000000" w:rsidDel="00000000" w:rsidP="00000000" w:rsidRDefault="00000000" w:rsidRPr="00000000" w14:paraId="0000001B">
      <w:pPr>
        <w:spacing w:after="160" w:line="240" w:lineRule="auto"/>
        <w:jc w:val="both"/>
        <w:rPr/>
      </w:pPr>
      <w:r w:rsidDel="00000000" w:rsidR="00000000" w:rsidRPr="00000000">
        <w:rPr>
          <w:rtl w:val="0"/>
        </w:rPr>
        <w:t xml:space="preserve">English. </w:t>
      </w:r>
    </w:p>
    <w:p w:rsidR="00000000" w:rsidDel="00000000" w:rsidP="00000000" w:rsidRDefault="00000000" w:rsidRPr="00000000" w14:paraId="0000001C">
      <w:pPr>
        <w:spacing w:after="160" w:line="240" w:lineRule="auto"/>
        <w:jc w:val="both"/>
        <w:rPr/>
      </w:pPr>
      <w:r w:rsidDel="00000000" w:rsidR="00000000" w:rsidRPr="00000000">
        <w:rPr>
          <w:b w:val="1"/>
          <w:rtl w:val="0"/>
        </w:rPr>
        <w:t xml:space="preserve">Time and directions to Meeting Place:</w:t>
      </w: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The meeting point is AUCH Train Station on the 6th of August in the end of the afternoon. There are regular trains to AUCH from TOULOUSE Matabiau station.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bookmarkStart w:colFirst="0" w:colLast="0" w:name="_30j0zll" w:id="1"/>
      <w:bookmarkEnd w:id="1"/>
      <w:r w:rsidDel="00000000" w:rsidR="00000000" w:rsidRPr="00000000">
        <w:rPr>
          <w:rtl w:val="0"/>
        </w:rPr>
        <w:t xml:space="preserve">From PARIS, you can take the train from Montparnasse train station to TOULOUSE Matabiau train station, regular departures are scheduled throughout the day (about every hour). The trip last for about 4.5 hours, once in TOULOUSE Matabiau train station.Trains are open to booking about 4 months before the departure dates, available on the following website: </w:t>
      </w:r>
      <w:hyperlink r:id="rId6">
        <w:r w:rsidDel="00000000" w:rsidR="00000000" w:rsidRPr="00000000">
          <w:rPr>
            <w:color w:val="0000ff"/>
            <w:u w:val="single"/>
            <w:rtl w:val="0"/>
          </w:rPr>
          <w:t xml:space="preserve">https://www.sncf-connect.com/en-en/</w:t>
        </w:r>
      </w:hyperlink>
      <w:r w:rsidDel="00000000" w:rsidR="00000000" w:rsidRPr="00000000">
        <w:rPr>
          <w:rtl w:val="0"/>
        </w:rPr>
        <w:t xml:space="preserve">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If you are coming by plane first, remember that you will need some time to commute from the airport to the train station, therefore we recommend that you arrive early enough for you not to rush and have a stress free travel. </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If possible, please consider using low-carbon transportation (train and bus rather than airplane) for a sustainable international workcamp.</w:t>
      </w:r>
    </w:p>
    <w:p w:rsidR="00000000" w:rsidDel="00000000" w:rsidP="00000000" w:rsidRDefault="00000000" w:rsidRPr="00000000" w14:paraId="00000024">
      <w:pPr>
        <w:spacing w:after="160" w:line="240" w:lineRule="auto"/>
        <w:jc w:val="both"/>
        <w:rPr/>
      </w:pPr>
      <w:r w:rsidDel="00000000" w:rsidR="00000000" w:rsidRPr="00000000">
        <w:rPr>
          <w:rtl w:val="0"/>
        </w:rPr>
      </w:r>
    </w:p>
    <w:p w:rsidR="00000000" w:rsidDel="00000000" w:rsidP="00000000" w:rsidRDefault="00000000" w:rsidRPr="00000000" w14:paraId="00000025">
      <w:pPr>
        <w:spacing w:after="160" w:line="240" w:lineRule="auto"/>
        <w:jc w:val="both"/>
        <w:rPr/>
      </w:pPr>
      <w:r w:rsidDel="00000000" w:rsidR="00000000" w:rsidRPr="00000000">
        <w:rPr>
          <w:b w:val="1"/>
          <w:rtl w:val="0"/>
        </w:rPr>
        <w:t xml:space="preserve">Closest airport: </w:t>
      </w:r>
      <w:r w:rsidDel="00000000" w:rsidR="00000000" w:rsidRPr="00000000">
        <w:rPr>
          <w:rtl w:val="0"/>
        </w:rPr>
      </w:r>
    </w:p>
    <w:p w:rsidR="00000000" w:rsidDel="00000000" w:rsidP="00000000" w:rsidRDefault="00000000" w:rsidRPr="00000000" w14:paraId="00000026">
      <w:pPr>
        <w:spacing w:after="160" w:line="240" w:lineRule="auto"/>
        <w:jc w:val="both"/>
        <w:rPr/>
      </w:pPr>
      <w:r w:rsidDel="00000000" w:rsidR="00000000" w:rsidRPr="00000000">
        <w:rPr>
          <w:rtl w:val="0"/>
        </w:rPr>
        <w:t xml:space="preserve">Toulouse Blagnac Airport.</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ncf-connect.com/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